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EC" w:rsidRPr="00B965EC" w:rsidRDefault="00B965EC" w:rsidP="00B965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5949770" cy="534838"/>
            <wp:effectExtent l="0" t="0" r="0" b="0"/>
            <wp:docPr id="1" name="Picture 1" descr="http://dukquangnam.org.vn/Portals/0/Dinh%20Vu/Thang%208.%20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kquangnam.org.vn/Portals/0/Dinh%20Vu/Thang%208.%20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992" cy="539622"/>
                    </a:xfrm>
                    <a:prstGeom prst="rect">
                      <a:avLst/>
                    </a:prstGeom>
                    <a:noFill/>
                    <a:ln>
                      <a:noFill/>
                    </a:ln>
                  </pic:spPr>
                </pic:pic>
              </a:graphicData>
            </a:graphic>
          </wp:inline>
        </w:drawing>
      </w:r>
    </w:p>
    <w:p w:rsidR="00B965EC" w:rsidRPr="00B965EC" w:rsidRDefault="00B965EC" w:rsidP="00B965EC">
      <w:pPr>
        <w:spacing w:after="0" w:line="240" w:lineRule="auto"/>
        <w:rPr>
          <w:rFonts w:ascii="Times New Roman" w:eastAsia="Times New Roman" w:hAnsi="Times New Roman" w:cs="Times New Roman"/>
          <w:sz w:val="24"/>
          <w:szCs w:val="24"/>
        </w:rPr>
      </w:pPr>
    </w:p>
    <w:p w:rsidR="00B965EC" w:rsidRPr="00B965EC" w:rsidRDefault="00B965EC" w:rsidP="00B965EC">
      <w:pPr>
        <w:spacing w:after="0" w:line="240" w:lineRule="auto"/>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ab/>
      </w:r>
      <w:r w:rsidRPr="00B965EC">
        <w:rPr>
          <w:rFonts w:ascii="Times New Roman" w:eastAsia="Times New Roman" w:hAnsi="Times New Roman" w:cs="Times New Roman"/>
          <w:sz w:val="24"/>
          <w:szCs w:val="24"/>
        </w:rPr>
        <w:t xml:space="preserve">1. Tuyên truyền về cuộc đời và sự nghiệp của Tổng Bí thư Nguyễn Phú Trọng; những cống hiến, đóng góp to lớn của Tổng Bí thư trong sự nghiệp xây dựng và bảo vệ Tổ quốc Việt Nam xã hội chủ nghĩa; tình cảm của Nhân dân trong nước, kiều bào Việt Nam ở nước ngoài, bạn bè quốc tế, các chính đảng, chính khách đối với Tổng Bí thư. Tiếp tục tuyên truyền đợt sinh hoạt chính trị về các tác phẩm của Tổng Bí thư Nguyễn Phú Trọng theo kế hoạch, hướng dẫn Ban Thường vụ Đảng ủy Khối đã ban hành; bài phát biểu “Một số vấn đề cần được đặc biệt quan tâm trong công tác chuẩn bị Nhân sự Đại hội XIV của Đảng”; bài viết “Tự hào và tin tưởng dưới lá cờ vẻ vang của Đảng, quyết tâm xây dựng một nước Việt Nam ngày càng giàu mạnh, văn minh, </w:t>
      </w:r>
      <w:bookmarkStart w:id="0" w:name="_GoBack"/>
      <w:bookmarkEnd w:id="0"/>
      <w:r w:rsidRPr="00B965EC">
        <w:rPr>
          <w:rFonts w:ascii="Times New Roman" w:eastAsia="Times New Roman" w:hAnsi="Times New Roman" w:cs="Times New Roman"/>
          <w:sz w:val="24"/>
          <w:szCs w:val="24"/>
        </w:rPr>
        <w:t>văn hiến và anh hùng”. Tuyên truyền, giới thiệu về nội dung, ý nghĩa, giá trị các tác phẩm: “Quốc hội trong tiến trình đổi mới đáp ứng yêu cầu xây dựng, hoàn thiện Nhà nước pháp quyền xã hội chủ nghĩa Việt Nam”; “Xây dựng và phát triển nền văn hóa Việt Nam tiên tiến, đậm đà bản sắc dân tộc”.</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2.</w:t>
      </w:r>
      <w:r w:rsidRPr="00B965EC">
        <w:rPr>
          <w:rFonts w:ascii="Times New Roman" w:eastAsia="Times New Roman" w:hAnsi="Times New Roman" w:cs="Times New Roman"/>
          <w:sz w:val="24"/>
          <w:szCs w:val="24"/>
        </w:rPr>
        <w:t xml:space="preserve"> Thông tin, tuyên truyền, phản ánh các sự kiện chính trị, xã hội quan trọng và các hoạt động đối ngoại nổi bật của lãnh đạo Đảng, Nhà nước trong tháng 8 năm 2024, như: Kết quả chuyến thăm cấp Nhà nước tới Việt Nam của Tổng thống Liên bang Nga Vladimir Putin từ ngày 19-20/6/2024; kết quả sự kiện Thủ tướng Chính phủ Phạm Minh Chính dự Hội nghị thường niên các nhà tiên phong lần thứ 15 của Diễn đàn Kinh tế thế giới tại Đại Liên và làm việc tại Trung Quốc (24-27/6/2024); kết quả chuyến thăm chính thức Hàn Quốc của Thủ tướng Chính phủ Phạm Minh Chính từ ngày 30/6 đến 03/7/2024...</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3.</w:t>
      </w:r>
      <w:r w:rsidRPr="00B965EC">
        <w:rPr>
          <w:rFonts w:ascii="Times New Roman" w:eastAsia="Times New Roman" w:hAnsi="Times New Roman" w:cs="Times New Roman"/>
          <w:sz w:val="24"/>
          <w:szCs w:val="24"/>
        </w:rPr>
        <w:t xml:space="preserve"> Tuyên truyền các văn bản mới của Trung ương, của tỉnh, như:</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sz w:val="24"/>
          <w:szCs w:val="24"/>
        </w:rPr>
        <w:t>- Chỉ thị số 35-CT/TW, ngày 14/6/2024 của Bộ Chính trị về đại hội đảng bộ các cấp tiến tới Đại hội đại biểu toàn quốc lần thứ XIV của Đảng.</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sz w:val="24"/>
          <w:szCs w:val="24"/>
        </w:rPr>
        <w:t>- Quy định số 178-QĐ/TW, ngày 27/6/2024 của Ban Chấp hành Trung ương “về việc kiểm soát quyền lực, phòng, chống tham nhũng, tiêu cực trong công tác xây dựng pháp luật”.</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sz w:val="24"/>
          <w:szCs w:val="24"/>
        </w:rPr>
        <w:t>- Nghị định số 73/2024/NĐ/CP, ngày 30/6/2024 của Chính phủ “về việc Quy định mức lương cơ sở và chế độ tiền thưởng đối với cán bộ, công chức, viên chức và lực lượng vũ trang”.</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sz w:val="24"/>
          <w:szCs w:val="24"/>
        </w:rPr>
        <w:t>- Quy chế số 28-QC/TU, ngày 24/07/2024 của Tỉnh ủy về quy chế làm việc của Ban Chấp hành Đảng bộ, Ban Thường vụ và Thường trực Tỉnh ủy khóa XXII, nhiệm kỳ 2020 - 2025.</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4.</w:t>
      </w:r>
      <w:r w:rsidRPr="00B965EC">
        <w:rPr>
          <w:rFonts w:ascii="Times New Roman" w:eastAsia="Times New Roman" w:hAnsi="Times New Roman" w:cs="Times New Roman"/>
          <w:sz w:val="24"/>
          <w:szCs w:val="24"/>
        </w:rPr>
        <w:t xml:space="preserve"> Tuyên truyền kết quả thực hiện các nhiệm vụ phát triển kinh tế - xã hội, xây dựng Đảng, xây dựng hệ thống chính trị tháng 7 năm 2024 và mục tiêu, nhiệm vụ, giải pháp tháng 8 năm 2024.</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5.</w:t>
      </w:r>
      <w:r w:rsidRPr="00B965EC">
        <w:rPr>
          <w:rFonts w:ascii="Times New Roman" w:eastAsia="Times New Roman" w:hAnsi="Times New Roman" w:cs="Times New Roman"/>
          <w:sz w:val="24"/>
          <w:szCs w:val="24"/>
        </w:rPr>
        <w:t xml:space="preserve"> Tuyên truyền và tổ chức các hoạt động văn hóa, văn nghệ nhân sự kiện các ngày lễ, kỷ niệm các sự kiện lịch sử, chính trị quan trọng trong tháng của đất nước, địa phương, như: 94 năm Ngày truyền thống ngành Tuyên giáo của Đảng (01/8/1930-01/8/2024); 60 năm Chiến thắng trận </w:t>
      </w:r>
      <w:r w:rsidRPr="00B965EC">
        <w:rPr>
          <w:rFonts w:ascii="Times New Roman" w:eastAsia="Times New Roman" w:hAnsi="Times New Roman" w:cs="Times New Roman"/>
          <w:sz w:val="24"/>
          <w:szCs w:val="24"/>
        </w:rPr>
        <w:lastRenderedPageBreak/>
        <w:t>đầu trong chống chiến tranh phá hoại, bảo vệ miền Bắc Xã hội chủ nghĩa (ngày 2 và 5/8/1964) của Hải quân nhân dân Việt Nam; 50 năm Ngày Chiến thắng Thượng Đức (07/8/1974-07/8/2024); 79 năm Cách mạng tháng Tám (19/8/1945-19/8/2024) và Quốc khánh nước Cộng hòa xã hội chủ nghĩa Việt Nam (02/9/1945-02/9/2024); 79 năm Ngày truyền thống Ngành Văn hóa (28/8/1945-28/8/2024); 113 năm Ngày sinh Đại tướng Võ Nguyên Giáp (25/8/1911-25/8/2024) và các ngày lễ kỷ niệm khác.</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6.</w:t>
      </w:r>
      <w:r w:rsidRPr="00B965EC">
        <w:rPr>
          <w:rFonts w:ascii="Times New Roman" w:eastAsia="Times New Roman" w:hAnsi="Times New Roman" w:cs="Times New Roman"/>
          <w:sz w:val="24"/>
          <w:szCs w:val="24"/>
        </w:rPr>
        <w:t xml:space="preserve"> Tuyên truyền nâng cao nhận thức của cán bộ, đảng viên, quần chúng về các quy định của pháp luật trong phòng, chống tội phạm nói chung và tội phạm lừa đảo chiếm đoạt tài sản trên không gian mạng nói riêng; phương thức, thủ đoạn của các đối tượng lừa đảo chiếm đoạt tài sản trên không gian mạng. Đặc biệt là khuyến cáo cán bộ, đảng viên, quần chúng và người thân, Nhân dân nâng cao cảnh giác, đề phòng khi bắt gặp những dịch vụ liên quan tới ứng dụng trên các nền tảng mạng xã hội. </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7.</w:t>
      </w:r>
      <w:r w:rsidRPr="00B965EC">
        <w:rPr>
          <w:rFonts w:ascii="Times New Roman" w:eastAsia="Times New Roman" w:hAnsi="Times New Roman" w:cs="Times New Roman"/>
          <w:sz w:val="24"/>
          <w:szCs w:val="24"/>
        </w:rPr>
        <w:t xml:space="preserve"> Tiếp tục đẩy mạnh tuyên truyền sâu rộng việc thực hiện Kết luận số 01- KL/TW, ngày 18/5/2021 của Bộ Chính trị và chuyên đề năm 2024 “Học tập và làm theo tư tưởng, đạo đức, phong cách Hồ Chí Minh về xây dựng, phát huy giá trị văn hóa, sức mạnh con người, góp phần xây dựng Quảng Nam trở thành tỉnh phát triển khá của cả nước vào năm 2030” gắn với sinh hoạt chuyên đề “Nâng cao ý thức trách nhiệm, hiệu quả thực thi công vụ của đội ngũ cán bộ, đảng viên, công chức, viên chức thuộc Đảng bộ Khối các cơ quan tỉnh” theo Kế hoạch số 64-KH/ĐUK ngày 05/4/2024, Kế hoạch số 65-KH/ĐUK ngày 25/4/2024 và Công văn số 682-CV/ĐUK ngày 25/4/2024 của Ban Thường vụ Đảng ủy Khối trong tổ chức cơ sở đảng.</w:t>
      </w:r>
    </w:p>
    <w:p w:rsidR="00B965EC" w:rsidRPr="00B965EC" w:rsidRDefault="00B965EC" w:rsidP="00B965EC">
      <w:pPr>
        <w:spacing w:before="100" w:beforeAutospacing="1" w:after="120" w:line="240" w:lineRule="auto"/>
        <w:ind w:firstLine="567"/>
        <w:jc w:val="both"/>
        <w:rPr>
          <w:rFonts w:ascii="Times New Roman" w:eastAsia="Times New Roman" w:hAnsi="Times New Roman" w:cs="Times New Roman"/>
          <w:sz w:val="24"/>
          <w:szCs w:val="24"/>
        </w:rPr>
      </w:pPr>
      <w:r w:rsidRPr="00B965EC">
        <w:rPr>
          <w:rFonts w:ascii="Times New Roman" w:eastAsia="Times New Roman" w:hAnsi="Times New Roman" w:cs="Times New Roman"/>
          <w:b/>
          <w:bCs/>
          <w:sz w:val="24"/>
          <w:szCs w:val="24"/>
        </w:rPr>
        <w:t>8.</w:t>
      </w:r>
      <w:r w:rsidRPr="00B965EC">
        <w:rPr>
          <w:rFonts w:ascii="Times New Roman" w:eastAsia="Times New Roman" w:hAnsi="Times New Roman" w:cs="Times New Roman"/>
          <w:sz w:val="24"/>
          <w:szCs w:val="24"/>
        </w:rPr>
        <w:t xml:space="preserve"> Cùng với những nội dung nêu trên, các tổ chức cơ sở đảng căn cứ nhiệm vụ chính trị của đơn vị mình bổ sung và triển khai công tác tuyên truyền cho phù hợp, tăng cường bảo vệ nền tảng tư tưởng của Đảng, đấu tranh, phản bác thông tin, quan điểm sai trái, thù địch chống phá Đảng, Nhà nước</w:t>
      </w:r>
      <w:proofErr w:type="gramStart"/>
      <w:r w:rsidRPr="00B965EC">
        <w:rPr>
          <w:rFonts w:ascii="Times New Roman" w:eastAsia="Times New Roman" w:hAnsi="Times New Roman" w:cs="Times New Roman"/>
          <w:sz w:val="24"/>
          <w:szCs w:val="24"/>
        </w:rPr>
        <w:t>./</w:t>
      </w:r>
      <w:proofErr w:type="gramEnd"/>
      <w:r w:rsidRPr="00B965EC">
        <w:rPr>
          <w:rFonts w:ascii="Times New Roman" w:eastAsia="Times New Roman" w:hAnsi="Times New Roman" w:cs="Times New Roman"/>
          <w:sz w:val="24"/>
          <w:szCs w:val="24"/>
        </w:rPr>
        <w:t>.</w:t>
      </w:r>
    </w:p>
    <w:p w:rsidR="004D325C" w:rsidRDefault="004D325C"/>
    <w:sectPr w:rsidR="004D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EC"/>
    <w:rsid w:val="004D325C"/>
    <w:rsid w:val="00B9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5EC"/>
    <w:rPr>
      <w:b/>
      <w:bCs/>
    </w:rPr>
  </w:style>
  <w:style w:type="paragraph" w:styleId="NormalWeb">
    <w:name w:val="Normal (Web)"/>
    <w:basedOn w:val="Normal"/>
    <w:uiPriority w:val="99"/>
    <w:semiHidden/>
    <w:unhideWhenUsed/>
    <w:rsid w:val="00B965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5EC"/>
    <w:rPr>
      <w:b/>
      <w:bCs/>
    </w:rPr>
  </w:style>
  <w:style w:type="paragraph" w:styleId="NormalWeb">
    <w:name w:val="Normal (Web)"/>
    <w:basedOn w:val="Normal"/>
    <w:uiPriority w:val="99"/>
    <w:semiHidden/>
    <w:unhideWhenUsed/>
    <w:rsid w:val="00B965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Le Viet Minh</dc:creator>
  <cp:lastModifiedBy>Hoang Le Viet Minh</cp:lastModifiedBy>
  <cp:revision>1</cp:revision>
  <dcterms:created xsi:type="dcterms:W3CDTF">2024-09-04T06:33:00Z</dcterms:created>
  <dcterms:modified xsi:type="dcterms:W3CDTF">2024-09-04T06:33:00Z</dcterms:modified>
</cp:coreProperties>
</file>